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92F5A" w14:textId="0054746F" w:rsidR="00D9025A" w:rsidRDefault="00D9025A" w:rsidP="000978B3">
      <w:pPr>
        <w:jc w:val="both"/>
        <w:rPr>
          <w:rFonts w:eastAsia="Times New Roman"/>
          <w:color w:val="000000"/>
          <w:sz w:val="22"/>
          <w:szCs w:val="22"/>
        </w:rPr>
      </w:pPr>
      <w:r w:rsidRPr="008456FB">
        <w:rPr>
          <w:rFonts w:eastAsia="Times New Roman"/>
          <w:b/>
          <w:bCs/>
          <w:color w:val="000000"/>
          <w:sz w:val="22"/>
          <w:szCs w:val="22"/>
        </w:rPr>
        <w:t>Table 4-</w:t>
      </w:r>
      <w:r w:rsidR="000978B3">
        <w:rPr>
          <w:rFonts w:eastAsia="Times New Roman"/>
          <w:b/>
          <w:bCs/>
          <w:color w:val="000000"/>
          <w:sz w:val="22"/>
          <w:szCs w:val="22"/>
        </w:rPr>
        <w:t>1</w:t>
      </w:r>
      <w:r w:rsidRPr="008456FB">
        <w:rPr>
          <w:rFonts w:eastAsia="Times New Roman"/>
          <w:color w:val="000000"/>
          <w:sz w:val="22"/>
          <w:szCs w:val="22"/>
        </w:rPr>
        <w:t xml:space="preserve">. </w:t>
      </w:r>
      <w:r>
        <w:rPr>
          <w:rFonts w:eastAsia="Times New Roman"/>
          <w:color w:val="000000"/>
          <w:sz w:val="22"/>
          <w:szCs w:val="22"/>
        </w:rPr>
        <w:t>During free swimming GABAergic mutants move slower</w:t>
      </w:r>
      <w:r w:rsidR="00276A5B">
        <w:rPr>
          <w:rFonts w:eastAsia="Times New Roman"/>
          <w:color w:val="000000"/>
          <w:sz w:val="22"/>
          <w:szCs w:val="22"/>
        </w:rPr>
        <w:t xml:space="preserve"> than wild type</w:t>
      </w:r>
      <w:r>
        <w:rPr>
          <w:rFonts w:eastAsia="Times New Roman"/>
          <w:color w:val="000000"/>
          <w:sz w:val="22"/>
          <w:szCs w:val="22"/>
        </w:rPr>
        <w:t xml:space="preserve"> and with smaller amplitude and wavelength. </w:t>
      </w:r>
    </w:p>
    <w:p w14:paraId="4DAA7E10" w14:textId="460BFBF4" w:rsidR="00D9025A" w:rsidRDefault="00D9025A" w:rsidP="00D9025A">
      <w:pPr>
        <w:jc w:val="both"/>
      </w:pPr>
      <w:r>
        <w:t xml:space="preserve">Animals </w:t>
      </w:r>
      <w:proofErr w:type="gramStart"/>
      <w:r>
        <w:t>of  three</w:t>
      </w:r>
      <w:proofErr w:type="gramEnd"/>
      <w:r>
        <w:t xml:space="preserve"> GABA transmission knockout strains swam in saline with significantly lower translocation speed, undulation frequency, </w:t>
      </w:r>
      <w:r>
        <w:rPr>
          <w:rFonts w:eastAsia="Times New Roman"/>
          <w:color w:val="000000"/>
          <w:sz w:val="22"/>
          <w:szCs w:val="22"/>
        </w:rPr>
        <w:t>maximal amplitude, and primary wavelength</w:t>
      </w:r>
      <w:r w:rsidR="00276A5B">
        <w:rPr>
          <w:rFonts w:eastAsia="Times New Roman"/>
          <w:color w:val="000000"/>
          <w:sz w:val="22"/>
          <w:szCs w:val="22"/>
        </w:rPr>
        <w:t xml:space="preserve"> than wild type</w:t>
      </w:r>
      <w:r>
        <w:t>.</w:t>
      </w:r>
      <w:r w:rsidR="002D7B91" w:rsidRPr="002D7B91">
        <w:rPr>
          <w:sz w:val="22"/>
          <w:szCs w:val="22"/>
        </w:rPr>
        <w:t xml:space="preserve"> </w:t>
      </w:r>
      <w:r w:rsidR="002D7B91">
        <w:rPr>
          <w:sz w:val="22"/>
          <w:szCs w:val="22"/>
        </w:rPr>
        <w:t xml:space="preserve">Calculated probabilities for null hypotheses (p-value) below 0.05 were considered significant and are in </w:t>
      </w:r>
      <w:r w:rsidR="002D7B91" w:rsidRPr="00F92553">
        <w:rPr>
          <w:color w:val="FF0000"/>
          <w:sz w:val="22"/>
          <w:szCs w:val="22"/>
        </w:rPr>
        <w:t>red</w:t>
      </w:r>
      <w:r w:rsidR="002D7B91">
        <w:rPr>
          <w:sz w:val="22"/>
          <w:szCs w:val="22"/>
        </w:rPr>
        <w:t>.</w:t>
      </w:r>
      <w:bookmarkStart w:id="0" w:name="_GoBack"/>
      <w:bookmarkEnd w:id="0"/>
    </w:p>
    <w:p w14:paraId="02BB8BB9" w14:textId="77777777" w:rsidR="00D9025A" w:rsidRPr="00C53F80" w:rsidRDefault="00D9025A" w:rsidP="00C53F80">
      <w:pPr>
        <w:jc w:val="both"/>
        <w:rPr>
          <w:sz w:val="22"/>
          <w:szCs w:val="22"/>
        </w:rPr>
      </w:pPr>
    </w:p>
    <w:p w14:paraId="5749FAFC" w14:textId="284EF015" w:rsidR="002D30EB" w:rsidRDefault="002D30EB"/>
    <w:p w14:paraId="775D2C65" w14:textId="4C7D0591" w:rsidR="002B6860" w:rsidRDefault="002B6860"/>
    <w:tbl>
      <w:tblPr>
        <w:tblW w:w="13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9"/>
        <w:gridCol w:w="806"/>
        <w:gridCol w:w="938"/>
        <w:gridCol w:w="1055"/>
        <w:gridCol w:w="1096"/>
        <w:gridCol w:w="961"/>
        <w:gridCol w:w="990"/>
        <w:gridCol w:w="1170"/>
        <w:gridCol w:w="813"/>
        <w:gridCol w:w="909"/>
        <w:gridCol w:w="1096"/>
        <w:gridCol w:w="938"/>
        <w:gridCol w:w="909"/>
        <w:gridCol w:w="1096"/>
      </w:tblGrid>
      <w:tr w:rsidR="00D9025A" w:rsidRPr="00276A5B" w14:paraId="2D28AA9B" w14:textId="77777777" w:rsidTr="00276A5B">
        <w:trPr>
          <w:trHeight w:val="540"/>
        </w:trPr>
        <w:tc>
          <w:tcPr>
            <w:tcW w:w="999" w:type="dxa"/>
            <w:tcBorders>
              <w:top w:val="nil"/>
            </w:tcBorders>
            <w:vAlign w:val="center"/>
          </w:tcPr>
          <w:p w14:paraId="16637471" w14:textId="7DBA9D8A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096E28" w14:textId="6E3E31A6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EBA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Translocation Speed (µm/s)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A26F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Undulation Frequency (Hz)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68C0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Maximal Amplitude (µm)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3AEF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Primary Wavelength (µm)</w:t>
            </w:r>
          </w:p>
        </w:tc>
      </w:tr>
      <w:tr w:rsidR="00D9025A" w:rsidRPr="00276A5B" w14:paraId="0924286D" w14:textId="77777777" w:rsidTr="00276A5B">
        <w:trPr>
          <w:trHeight w:val="690"/>
        </w:trPr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14:paraId="66FBA29A" w14:textId="7B3AAEDD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25D69A" w14:textId="1AC5F85C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3A0D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Mean±SD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FB8E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One-way ANOVA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79EF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 value (Tukey test)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AFB3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Mean±SD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32C2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One-way ANOVA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EFF3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 value (Tukey test)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3551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Mean±SD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1774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One-way ANOVA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B5E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 value (Tukey test)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60E6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Mean±SD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49E5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One-way ANOVA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B713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 value (Tukey test)</w:t>
            </w:r>
          </w:p>
        </w:tc>
      </w:tr>
      <w:tr w:rsidR="00D9025A" w:rsidRPr="00276A5B" w14:paraId="77FD09D0" w14:textId="77777777" w:rsidTr="00276A5B">
        <w:trPr>
          <w:trHeight w:val="48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E8355" w14:textId="15535EAE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Backward Swimming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CD51" w14:textId="188A240C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07CE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-367±145 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27D7" w14:textId="77777777" w:rsidR="00276A5B" w:rsidRPr="00276A5B" w:rsidRDefault="00276A5B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F(3,2870) = 802.42</w:t>
            </w:r>
          </w:p>
          <w:p w14:paraId="016D337F" w14:textId="2F48D5F0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3174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1052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1.26±0.49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2BDF" w14:textId="77777777" w:rsidR="00276A5B" w:rsidRPr="00276A5B" w:rsidRDefault="00D9025A" w:rsidP="00276A5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F(3,2256) = 373.06</w:t>
            </w:r>
          </w:p>
          <w:p w14:paraId="556215A5" w14:textId="32E74970" w:rsidR="00D9025A" w:rsidRPr="00276A5B" w:rsidRDefault="00D9025A" w:rsidP="00276A5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3E86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5D84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294±70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C797" w14:textId="77777777" w:rsidR="00276A5B" w:rsidRPr="00276A5B" w:rsidRDefault="00D9025A" w:rsidP="00276A5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F(3,2863) = 430.86</w:t>
            </w:r>
          </w:p>
          <w:p w14:paraId="28BC6BB1" w14:textId="13AB68F9" w:rsidR="00D9025A" w:rsidRPr="00276A5B" w:rsidRDefault="00D9025A" w:rsidP="00276A5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3DDD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3BF3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866±91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0A4A" w14:textId="77777777" w:rsidR="00276A5B" w:rsidRPr="00276A5B" w:rsidRDefault="00D9025A" w:rsidP="00276A5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F(3,2715) = 316.55</w:t>
            </w:r>
          </w:p>
          <w:p w14:paraId="062EAC01" w14:textId="29B4C396" w:rsidR="00D9025A" w:rsidRPr="00276A5B" w:rsidRDefault="00D9025A" w:rsidP="00276A5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3DB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</w:tr>
      <w:tr w:rsidR="00D9025A" w:rsidRPr="00276A5B" w14:paraId="6C3D2DEA" w14:textId="77777777" w:rsidTr="00276A5B">
        <w:trPr>
          <w:trHeight w:val="290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63BF6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67EC" w14:textId="3569127D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unc-25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DB89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-165±42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0164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4560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4B05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0.75±0.49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BBCF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87E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70E0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209±52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18D1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E2CB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 0.0001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498F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691±84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B530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BCB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 0.0001</w:t>
            </w:r>
          </w:p>
        </w:tc>
      </w:tr>
      <w:tr w:rsidR="00D9025A" w:rsidRPr="00276A5B" w14:paraId="1527BBB8" w14:textId="77777777" w:rsidTr="00276A5B">
        <w:trPr>
          <w:trHeight w:val="290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C625F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5BAE" w14:textId="1620444B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unc-46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705A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-150±30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3837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51D9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D0B1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0.92±0.31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EE7D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2999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938C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186±49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27D7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55F9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 0.0001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F678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746±59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183C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89F0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 0.0001</w:t>
            </w:r>
          </w:p>
        </w:tc>
      </w:tr>
      <w:tr w:rsidR="00D9025A" w:rsidRPr="00276A5B" w14:paraId="3AF22532" w14:textId="77777777" w:rsidTr="00276A5B">
        <w:trPr>
          <w:trHeight w:val="290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2BA1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3B2A" w14:textId="71C153D0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unc-49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37BB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-84±18 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C604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736E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EC9F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0.43±0.27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694C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8B23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815F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230±47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1A8B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08CE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 0.0001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BD86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729±125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8CBA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AD9C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 0.0001</w:t>
            </w:r>
          </w:p>
        </w:tc>
      </w:tr>
      <w:tr w:rsidR="00D9025A" w:rsidRPr="00276A5B" w14:paraId="4693E4C5" w14:textId="77777777" w:rsidTr="00276A5B">
        <w:trPr>
          <w:trHeight w:val="480"/>
        </w:trPr>
        <w:tc>
          <w:tcPr>
            <w:tcW w:w="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1692A6" w14:textId="3A63FF92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Forward Swimming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BBBD" w14:textId="7C2B2EAD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E516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383±132 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85ED" w14:textId="77777777" w:rsidR="00276A5B" w:rsidRPr="00276A5B" w:rsidRDefault="00276A5B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F(3,3163) = 1391.20</w:t>
            </w:r>
          </w:p>
          <w:p w14:paraId="3BF95C9A" w14:textId="3AA9DE36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5117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D4B2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1.65±0.26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052" w14:textId="77777777" w:rsidR="00276A5B" w:rsidRPr="00276A5B" w:rsidRDefault="00D9025A" w:rsidP="00276A5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F(3,2788) = 1684.89</w:t>
            </w:r>
          </w:p>
          <w:p w14:paraId="5965755F" w14:textId="4A7BA4FF" w:rsidR="00D9025A" w:rsidRPr="00276A5B" w:rsidRDefault="00D9025A" w:rsidP="00276A5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AD02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E3FE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273±38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9899" w14:textId="77777777" w:rsidR="00276A5B" w:rsidRPr="00276A5B" w:rsidRDefault="00D9025A" w:rsidP="00276A5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F(3,3163) =927.68</w:t>
            </w:r>
          </w:p>
          <w:p w14:paraId="7BA05EF0" w14:textId="26A04206" w:rsidR="00D9025A" w:rsidRPr="00276A5B" w:rsidRDefault="00D9025A" w:rsidP="00276A5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0AF5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36E3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885±59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05E" w14:textId="77777777" w:rsidR="00276A5B" w:rsidRPr="00276A5B" w:rsidRDefault="00D9025A" w:rsidP="00276A5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F(3,3082) = 830.09</w:t>
            </w:r>
          </w:p>
          <w:p w14:paraId="13729329" w14:textId="6E6152D6" w:rsidR="00D9025A" w:rsidRPr="00276A5B" w:rsidRDefault="00D9025A" w:rsidP="00276A5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4691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</w:tr>
      <w:tr w:rsidR="00D9025A" w:rsidRPr="00276A5B" w14:paraId="6EC72E66" w14:textId="77777777" w:rsidTr="00276A5B">
        <w:trPr>
          <w:trHeight w:val="290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78D08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26F8" w14:textId="710A125C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unc-25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07AD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188 ±77 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7B0B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574C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D3A7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0.81±0.27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8DBA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ED2A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40DF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194±39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71F8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175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 0.0001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9197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694±73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30C3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79AF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 0.0001</w:t>
            </w:r>
          </w:p>
        </w:tc>
      </w:tr>
      <w:tr w:rsidR="00D9025A" w:rsidRPr="00276A5B" w14:paraId="03D080EE" w14:textId="77777777" w:rsidTr="00276A5B">
        <w:trPr>
          <w:trHeight w:val="290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60E4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FAC2" w14:textId="0A52A52F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unc-46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020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168±53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65C3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D763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BA05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0.95±0.27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2F79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371D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F447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178±34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3019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C90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 0.0001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63F8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743±50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EAE7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502D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 0.0001</w:t>
            </w:r>
          </w:p>
        </w:tc>
      </w:tr>
      <w:tr w:rsidR="00D9025A" w:rsidRPr="00276A5B" w14:paraId="7F84A8FB" w14:textId="77777777" w:rsidTr="00276A5B">
        <w:trPr>
          <w:trHeight w:val="290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A227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CEE0" w14:textId="1C1384EB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unc-49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DA5E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94±51 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F867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605B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7433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0.45±0.33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AD02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F75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2B28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225±44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543B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25D7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 0.0001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6ABE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738±123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D95B" w14:textId="77777777" w:rsidR="00D9025A" w:rsidRPr="00276A5B" w:rsidRDefault="00D9025A" w:rsidP="00D902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6C33" w14:textId="77777777" w:rsidR="00D9025A" w:rsidRPr="00276A5B" w:rsidRDefault="00D9025A" w:rsidP="00D9025A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276A5B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 0.0001</w:t>
            </w:r>
          </w:p>
        </w:tc>
      </w:tr>
    </w:tbl>
    <w:p w14:paraId="734B74A6" w14:textId="77777777" w:rsidR="002B6860" w:rsidRDefault="002B6860"/>
    <w:sectPr w:rsidR="002B6860" w:rsidSect="00DA2D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zcwNDU3MzE3MDNT0lEKTi0uzszPAykwrQUAgYQdiiwAAAA="/>
  </w:docVars>
  <w:rsids>
    <w:rsidRoot w:val="002D30EB"/>
    <w:rsid w:val="000978B3"/>
    <w:rsid w:val="00276A5B"/>
    <w:rsid w:val="002B6860"/>
    <w:rsid w:val="002D30EB"/>
    <w:rsid w:val="002D7B91"/>
    <w:rsid w:val="00476B03"/>
    <w:rsid w:val="008456FB"/>
    <w:rsid w:val="00874B3B"/>
    <w:rsid w:val="008D16BF"/>
    <w:rsid w:val="00C53F80"/>
    <w:rsid w:val="00D510A1"/>
    <w:rsid w:val="00D9025A"/>
    <w:rsid w:val="00D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E862"/>
  <w15:chartTrackingRefBased/>
  <w15:docId w15:val="{B3000EA0-E866-4CC2-AA65-03201AF7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68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Deng</dc:creator>
  <cp:keywords/>
  <dc:description/>
  <cp:lastModifiedBy>Gal Hapel</cp:lastModifiedBy>
  <cp:revision>13</cp:revision>
  <dcterms:created xsi:type="dcterms:W3CDTF">2020-04-07T21:03:00Z</dcterms:created>
  <dcterms:modified xsi:type="dcterms:W3CDTF">2020-08-10T14:17:00Z</dcterms:modified>
</cp:coreProperties>
</file>