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14" w:rsidRDefault="00D34614" w:rsidP="00D34614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Extended Data </w:t>
      </w:r>
      <w:r w:rsidRPr="00BC7F35">
        <w:rPr>
          <w:rFonts w:ascii="Arial" w:hAnsi="Arial" w:cs="Arial"/>
          <w:b/>
          <w:bCs/>
          <w:color w:val="000000" w:themeColor="text1"/>
          <w:shd w:val="clear" w:color="auto" w:fill="FFFFFF"/>
        </w:rPr>
        <w:t>Table 2-1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: Main Figures Raw Data</w:t>
      </w:r>
    </w:p>
    <w:tbl>
      <w:tblPr>
        <w:tblStyle w:val="TableGrid"/>
        <w:tblpPr w:leftFromText="187" w:rightFromText="187" w:vertAnchor="text" w:horzAnchor="margin" w:tblpXSpec="center" w:tblpY="1"/>
        <w:tblW w:w="11307" w:type="dxa"/>
        <w:tblLook w:val="04A0" w:firstRow="1" w:lastRow="0" w:firstColumn="1" w:lastColumn="0" w:noHBand="0" w:noVBand="1"/>
      </w:tblPr>
      <w:tblGrid>
        <w:gridCol w:w="773"/>
        <w:gridCol w:w="1549"/>
        <w:gridCol w:w="332"/>
        <w:gridCol w:w="1229"/>
        <w:gridCol w:w="1088"/>
        <w:gridCol w:w="1100"/>
        <w:gridCol w:w="1214"/>
        <w:gridCol w:w="941"/>
        <w:gridCol w:w="1025"/>
        <w:gridCol w:w="941"/>
        <w:gridCol w:w="1115"/>
      </w:tblGrid>
      <w:tr w:rsidR="00D34614" w:rsidRPr="00FA56F8" w:rsidTr="00FE4E33">
        <w:trPr>
          <w:trHeight w:val="300"/>
        </w:trPr>
        <w:tc>
          <w:tcPr>
            <w:tcW w:w="11307" w:type="dxa"/>
            <w:gridSpan w:val="11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 xml:space="preserve">EYFP and </w:t>
            </w: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DG Percent area Comparison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Figure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TAM Administration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EYFP Mean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Standard Error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Mean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Standard Error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19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2E,F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Short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0.1442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0.01713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0.08112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0.01544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2E,F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Long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0.147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0.02412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0.08149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0.01565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2E,F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0.2736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0.05423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0.2948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0.03554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11307" w:type="dxa"/>
            <w:gridSpan w:val="11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 xml:space="preserve">EYFP+ Percent Area Colocalization with </w:t>
            </w: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>+ Area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Figure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TAM Administration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Colocalized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Area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Standard Error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402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Short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15.84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2.346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402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Long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21.77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5.947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402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36.71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2.654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11307" w:type="dxa"/>
            <w:gridSpan w:val="11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>+ Percent Area Colocalization with EYFP+ Area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Figure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TAM Administration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Colocalized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Area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Standard Error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2I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Short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25.14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0.6255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2I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Long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33.22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6.42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2I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36.3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5.654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11307" w:type="dxa"/>
            <w:gridSpan w:val="11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DG RGL Densities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Figure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TAM Administration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EYFP Only Mean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EYFP Only Standard Error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Only Mean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Only Standard Error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Both Mean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Both Standard Error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Neither Mean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Neither Standard Error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Short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0.00015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2.42E-05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0.00012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1.48E-05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9.00E-05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2.63E-05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0.00027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4.80E-05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Long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0.00015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3.48E-05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0.00012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7.81E-05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0.00011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3.18E-05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0.00031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4.18E-05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8.63E-05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0.00022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1.56E-05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0.00039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0.00011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0.00018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3.41E-05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11307" w:type="dxa"/>
            <w:gridSpan w:val="11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DG RGL Percentages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Figure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TAM Administration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EYFP Only Mean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EYFP Only Standard Error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Only Mean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Only Standard Error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Both Mean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Both Standard Error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Neither Mean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Neither Standard Error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3C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Short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23.76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3.389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19.03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2.496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14.71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5.241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42.49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5.636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3C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Long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22.21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0.097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17.26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1.426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15.85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5.037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44.69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5.241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3C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20.4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1.762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22.46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38.33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6.566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18.8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4.559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11307" w:type="dxa"/>
            <w:gridSpan w:val="11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DG Progenitor Densities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Figure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TAM Administration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EYFP Only Mean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EYFP Only Standard Error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Only Mean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Only Standard Error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Both Mean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Both Standard Error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Neither Mean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Neither Standard Error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Short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0.00011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3.00E-05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0.00016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3.53E-05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8.67E-05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3.84E-05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0.00021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6.43E-05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Long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8.06E-05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2.62E-05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1.36E-05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0.00011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4.37E-05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0.00019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4.16E-05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lastRenderedPageBreak/>
              <w:t>3E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0.00012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4.50E-05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0.00013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2.66E-05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5.00E-05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0.00011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3.08E-05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11307" w:type="dxa"/>
            <w:gridSpan w:val="11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DG Progenitor Percentages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Figure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TAM Administration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EYFP Only Mean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EYFP Only Standard Error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Only Mean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6F8">
              <w:rPr>
                <w:rFonts w:ascii="Arial" w:hAnsi="Arial" w:cs="Arial"/>
                <w:sz w:val="16"/>
                <w:szCs w:val="16"/>
              </w:rPr>
              <w:t>tdTomato</w:t>
            </w:r>
            <w:proofErr w:type="spellEnd"/>
            <w:r w:rsidRPr="00FA56F8">
              <w:rPr>
                <w:rFonts w:ascii="Arial" w:hAnsi="Arial" w:cs="Arial"/>
                <w:sz w:val="16"/>
                <w:szCs w:val="16"/>
              </w:rPr>
              <w:t xml:space="preserve"> Only Standard Error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Both Mean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Both Standard Error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Neither Mean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Neither Standard Error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3F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Short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20.17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0.8351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29.11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2.765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13.45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2.997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37.27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1.434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3F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Long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19.31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2.006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20.91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2.265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22.27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8.225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37.51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8.63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3F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20.05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4.321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25.32</w:t>
            </w: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7.893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34.72</w:t>
            </w: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2.792</w:t>
            </w: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19.91</w:t>
            </w: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5.887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11307" w:type="dxa"/>
            <w:gridSpan w:val="11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DG Percent of NSPCs with True+ Signal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Figure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TAM Administration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NSPCs Mean True + Percent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Short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15.33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1.843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Long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18.54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6.334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36.74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6.334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11307" w:type="dxa"/>
            <w:gridSpan w:val="11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DG Percent of NSPCs with True- Signal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Figure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TAM Administration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NSPCs Mean True - Percent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Short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39.34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2.886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Long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41.66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6.739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19.37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4.32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11307" w:type="dxa"/>
            <w:gridSpan w:val="11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DG Percent of NSPCs with True+/- Signal</w:t>
            </w: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Figure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TAM Administration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NSPCs Mean True +/- Percent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4C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Short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54.66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1.239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4C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3D Long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60.21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0.9257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14" w:rsidRPr="00FA56F8" w:rsidTr="00FE4E33">
        <w:trPr>
          <w:trHeight w:val="300"/>
        </w:trPr>
        <w:tc>
          <w:tcPr>
            <w:tcW w:w="773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4C</w:t>
            </w:r>
          </w:p>
        </w:tc>
        <w:tc>
          <w:tcPr>
            <w:tcW w:w="154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332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9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56.12</w:t>
            </w:r>
          </w:p>
        </w:tc>
        <w:tc>
          <w:tcPr>
            <w:tcW w:w="1088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6F8">
              <w:rPr>
                <w:rFonts w:ascii="Arial" w:hAnsi="Arial" w:cs="Arial"/>
                <w:sz w:val="16"/>
                <w:szCs w:val="16"/>
              </w:rPr>
              <w:t>2.312</w:t>
            </w:r>
          </w:p>
        </w:tc>
        <w:tc>
          <w:tcPr>
            <w:tcW w:w="1100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D34614" w:rsidRPr="00FA56F8" w:rsidRDefault="00D34614" w:rsidP="00FE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7A4A" w:rsidRDefault="009D7A4A">
      <w:bookmarkStart w:id="0" w:name="_GoBack"/>
      <w:bookmarkEnd w:id="0"/>
    </w:p>
    <w:sectPr w:rsidR="009D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14"/>
    <w:rsid w:val="009D7A4A"/>
    <w:rsid w:val="00D3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24DDC-66A2-498E-812F-643163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1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Dause, Tyler J.</dc:creator>
  <cp:keywords/>
  <dc:description/>
  <cp:lastModifiedBy>Dause, Tyler J.</cp:lastModifiedBy>
  <cp:revision>1</cp:revision>
  <dcterms:created xsi:type="dcterms:W3CDTF">2020-01-17T15:41:00Z</dcterms:created>
  <dcterms:modified xsi:type="dcterms:W3CDTF">2020-01-17T15:42:00Z</dcterms:modified>
</cp:coreProperties>
</file>