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B1" w:rsidRPr="005E1081" w:rsidRDefault="000C67B1" w:rsidP="000C67B1">
      <w:pPr>
        <w:spacing w:line="480" w:lineRule="auto"/>
        <w:jc w:val="both"/>
      </w:pPr>
      <w:r w:rsidRPr="005E1081">
        <w:rPr>
          <w:rFonts w:eastAsia="Times New Roman"/>
          <w:b/>
          <w:bCs/>
          <w:i/>
          <w:iCs/>
          <w:color w:val="000000"/>
        </w:rPr>
        <w:t xml:space="preserve">Figure 4-1: </w:t>
      </w:r>
      <w:r w:rsidRPr="005E1081">
        <w:rPr>
          <w:rFonts w:eastAsia="Times New Roman"/>
          <w:b/>
          <w:bCs/>
          <w:iCs/>
          <w:color w:val="000000"/>
        </w:rPr>
        <w:t xml:space="preserve">Labeling of cortical and subcortical structures </w:t>
      </w:r>
      <w:r w:rsidRPr="005E1081">
        <w:rPr>
          <w:b/>
        </w:rPr>
        <w:t>that contribute to both WMN-IC3 and WMN-IC4.</w:t>
      </w:r>
    </w:p>
    <w:tbl>
      <w:tblPr>
        <w:tblW w:w="68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136"/>
        <w:gridCol w:w="2602"/>
        <w:gridCol w:w="936"/>
        <w:gridCol w:w="1314"/>
      </w:tblGrid>
      <w:tr w:rsidR="000C67B1" w:rsidRPr="005E1081" w:rsidTr="00A27D97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Cluster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7B1" w:rsidRPr="005E1081" w:rsidRDefault="000C67B1" w:rsidP="00A27D97">
            <w:pPr>
              <w:keepNext/>
              <w:keepLines/>
              <w:spacing w:before="200" w:line="480" w:lineRule="auto"/>
              <w:outlineLvl w:val="7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 xml:space="preserve">Voxels </w:t>
            </w:r>
            <w:r w:rsidRPr="005E1081">
              <w:rPr>
                <w:rFonts w:eastAsia="Times New Roman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Label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Lobe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rFonts w:eastAsia="Times New Roman"/>
                <w:color w:val="000000"/>
                <w:sz w:val="20"/>
                <w:szCs w:val="20"/>
              </w:rPr>
              <w:t>Hemisphere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70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ctx_lh_caudalmiddlefrontal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left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65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ctx_lh_precentral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left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35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ctx_lh_parsopercularis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left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ctx_lh_superiorfrontal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left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ctx_rh_caudalmiddlefrontal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right</w:t>
            </w:r>
          </w:p>
        </w:tc>
      </w:tr>
      <w:tr w:rsidR="000C67B1" w:rsidRPr="005E1081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ctx_rh_superiorfrontal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frontal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right</w:t>
            </w:r>
          </w:p>
        </w:tc>
      </w:tr>
      <w:tr w:rsidR="000C67B1" w:rsidRPr="00982B4A" w:rsidTr="00A27D97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E1081">
              <w:rPr>
                <w:sz w:val="20"/>
                <w:szCs w:val="20"/>
              </w:rPr>
              <w:t>ctx_lh_superiorparietal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7B1" w:rsidRPr="005E1081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parietal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67B1" w:rsidRPr="008F1E73" w:rsidRDefault="000C67B1" w:rsidP="00A27D97">
            <w:pPr>
              <w:spacing w:line="48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E1081">
              <w:rPr>
                <w:sz w:val="20"/>
                <w:szCs w:val="20"/>
              </w:rPr>
              <w:t>left</w:t>
            </w:r>
          </w:p>
        </w:tc>
      </w:tr>
    </w:tbl>
    <w:p w:rsidR="007E3B09" w:rsidRDefault="007E3B09">
      <w:bookmarkStart w:id="0" w:name="_GoBack"/>
      <w:bookmarkEnd w:id="0"/>
    </w:p>
    <w:sectPr w:rsidR="007E3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F1"/>
    <w:rsid w:val="000C67B1"/>
    <w:rsid w:val="007E3B09"/>
    <w:rsid w:val="00E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642D-F56D-4FBE-A4CF-850D6EC1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B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for Neuroscience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Dourafei</dc:creator>
  <cp:keywords/>
  <dc:description/>
  <cp:lastModifiedBy>Zachary Dourafei</cp:lastModifiedBy>
  <cp:revision>2</cp:revision>
  <dcterms:created xsi:type="dcterms:W3CDTF">2018-01-25T17:42:00Z</dcterms:created>
  <dcterms:modified xsi:type="dcterms:W3CDTF">2018-01-25T17:42:00Z</dcterms:modified>
</cp:coreProperties>
</file>