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35" w:rsidRPr="005E1081" w:rsidRDefault="00993A35" w:rsidP="00993A35">
      <w:pPr>
        <w:spacing w:line="480" w:lineRule="auto"/>
      </w:pPr>
      <w:r w:rsidRPr="005E1081">
        <w:rPr>
          <w:b/>
          <w:i/>
        </w:rPr>
        <w:t>Table 1-1</w:t>
      </w:r>
      <w:r w:rsidRPr="005E1081">
        <w:rPr>
          <w:b/>
        </w:rPr>
        <w:t>: Associations of WMN-ICs with the remaining variables.</w:t>
      </w:r>
    </w:p>
    <w:tbl>
      <w:tblPr>
        <w:tblW w:w="7132" w:type="dxa"/>
        <w:tblLayout w:type="fixed"/>
        <w:tblLook w:val="04A0" w:firstRow="1" w:lastRow="0" w:firstColumn="1" w:lastColumn="0" w:noHBand="0" w:noVBand="1"/>
      </w:tblPr>
      <w:tblGrid>
        <w:gridCol w:w="1902"/>
        <w:gridCol w:w="966"/>
        <w:gridCol w:w="926"/>
        <w:gridCol w:w="966"/>
        <w:gridCol w:w="744"/>
        <w:gridCol w:w="755"/>
        <w:gridCol w:w="873"/>
      </w:tblGrid>
      <w:tr w:rsidR="00993A35" w:rsidRPr="005E1081" w:rsidTr="00A27D97"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WMN-ICs</w:t>
            </w:r>
          </w:p>
        </w:tc>
      </w:tr>
      <w:tr w:rsidR="00993A35" w:rsidRPr="005E1081" w:rsidTr="00A27D97"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IC4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IC6</w:t>
            </w:r>
          </w:p>
        </w:tc>
      </w:tr>
      <w:tr w:rsidR="00993A35" w:rsidRPr="005E1081" w:rsidTr="00A27D97"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-0.27***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0.19***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-0.14***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0.11*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-0.12***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0.13***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0.10*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Handedness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-0.06*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Task diff.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 xml:space="preserve">Task </w:t>
            </w:r>
            <w:proofErr w:type="spellStart"/>
            <w:r w:rsidRPr="005E1081">
              <w:rPr>
                <w:rFonts w:eastAsia="Times New Roman"/>
                <w:color w:val="000000"/>
                <w:sz w:val="20"/>
                <w:szCs w:val="20"/>
              </w:rPr>
              <w:t>motiv</w:t>
            </w:r>
            <w:proofErr w:type="spellEnd"/>
            <w:r w:rsidRPr="005E108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Sleep hours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</w:tr>
      <w:tr w:rsidR="00993A35" w:rsidRPr="005E1081" w:rsidTr="00A27D97">
        <w:tc>
          <w:tcPr>
            <w:tcW w:w="1902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5E1081">
              <w:rPr>
                <w:rFonts w:eastAsia="Times New Roman"/>
                <w:color w:val="000000"/>
                <w:sz w:val="20"/>
                <w:szCs w:val="20"/>
              </w:rPr>
              <w:t>Chronotype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</w:tr>
      <w:tr w:rsidR="00993A35" w:rsidRPr="005E1081" w:rsidTr="00A27D97"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Picture familiarity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35" w:rsidRPr="005E1081" w:rsidRDefault="00993A35" w:rsidP="00A27D97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</w:tr>
    </w:tbl>
    <w:p w:rsidR="007E3B09" w:rsidRDefault="00993A35">
      <w:r w:rsidRPr="005E1081">
        <w:rPr>
          <w:i/>
          <w:sz w:val="20"/>
          <w:szCs w:val="20"/>
        </w:rPr>
        <w:t xml:space="preserve">Note: </w:t>
      </w:r>
      <w:r w:rsidRPr="005E1081">
        <w:rPr>
          <w:sz w:val="20"/>
          <w:szCs w:val="20"/>
        </w:rPr>
        <w:t xml:space="preserve">The reported </w:t>
      </w:r>
      <w:r w:rsidRPr="005E1081">
        <w:rPr>
          <w:i/>
          <w:sz w:val="20"/>
          <w:szCs w:val="20"/>
        </w:rPr>
        <w:t>p</w:t>
      </w:r>
      <w:r w:rsidRPr="005E1081">
        <w:rPr>
          <w:sz w:val="20"/>
          <w:szCs w:val="20"/>
        </w:rPr>
        <w:t xml:space="preserve">-values are FDR-corrected (see Methods); * for </w:t>
      </w:r>
      <w:r w:rsidRPr="005E1081">
        <w:rPr>
          <w:i/>
          <w:sz w:val="20"/>
          <w:szCs w:val="20"/>
        </w:rPr>
        <w:t>p</w:t>
      </w:r>
      <w:r w:rsidRPr="005E1081">
        <w:rPr>
          <w:sz w:val="20"/>
          <w:szCs w:val="20"/>
        </w:rPr>
        <w:t xml:space="preserve"> &lt; 0.05 and *** for </w:t>
      </w:r>
      <w:r w:rsidRPr="005E1081">
        <w:rPr>
          <w:i/>
          <w:sz w:val="20"/>
          <w:szCs w:val="20"/>
        </w:rPr>
        <w:t>p</w:t>
      </w:r>
      <w:r w:rsidRPr="005E1081">
        <w:rPr>
          <w:sz w:val="20"/>
          <w:szCs w:val="20"/>
        </w:rPr>
        <w:t xml:space="preserve"> &lt; 0.0001. All </w:t>
      </w:r>
      <w:proofErr w:type="spellStart"/>
      <w:proofErr w:type="gramStart"/>
      <w:r w:rsidRPr="005E1081">
        <w:rPr>
          <w:i/>
          <w:sz w:val="20"/>
          <w:szCs w:val="20"/>
        </w:rPr>
        <w:t>df</w:t>
      </w:r>
      <w:proofErr w:type="spellEnd"/>
      <w:proofErr w:type="gramEnd"/>
      <w:r w:rsidRPr="005E1081">
        <w:rPr>
          <w:i/>
          <w:sz w:val="20"/>
          <w:szCs w:val="20"/>
        </w:rPr>
        <w:t> </w:t>
      </w:r>
      <w:r w:rsidRPr="005E1081">
        <w:rPr>
          <w:sz w:val="20"/>
          <w:szCs w:val="20"/>
        </w:rPr>
        <w:t>= 1349.</w:t>
      </w:r>
      <w:bookmarkStart w:id="0" w:name="_GoBack"/>
      <w:bookmarkEnd w:id="0"/>
    </w:p>
    <w:sectPr w:rsidR="007E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F"/>
    <w:rsid w:val="007E3B09"/>
    <w:rsid w:val="00993A35"/>
    <w:rsid w:val="00B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2B3B8-7292-46CA-9CC7-3BCC902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Dourafei</dc:creator>
  <cp:keywords/>
  <dc:description/>
  <cp:lastModifiedBy>Zachary Dourafei</cp:lastModifiedBy>
  <cp:revision>2</cp:revision>
  <dcterms:created xsi:type="dcterms:W3CDTF">2018-01-25T17:41:00Z</dcterms:created>
  <dcterms:modified xsi:type="dcterms:W3CDTF">2018-01-25T17:41:00Z</dcterms:modified>
</cp:coreProperties>
</file>